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EF" w:rsidRDefault="00260FEF" w:rsidP="00260FEF">
      <w:pPr>
        <w:pStyle w:val="2"/>
        <w:spacing w:before="74"/>
        <w:ind w:left="1018" w:right="1003"/>
        <w:jc w:val="center"/>
        <w:rPr>
          <w:spacing w:val="-9"/>
        </w:rPr>
      </w:pPr>
      <w:r>
        <w:rPr>
          <w:spacing w:val="-1"/>
        </w:rPr>
        <w:t>МИНИСТЕРСТВО</w:t>
      </w:r>
      <w:r>
        <w:rPr>
          <w:spacing w:val="-8"/>
        </w:rPr>
        <w:t xml:space="preserve"> </w:t>
      </w:r>
      <w:r>
        <w:rPr>
          <w:spacing w:val="-1"/>
        </w:rPr>
        <w:t>ПРОСВЕЩЕНИЯ</w:t>
      </w:r>
    </w:p>
    <w:p w:rsidR="00260FEF" w:rsidRDefault="00260FEF" w:rsidP="00260FEF">
      <w:pPr>
        <w:pStyle w:val="2"/>
        <w:spacing w:before="74"/>
        <w:ind w:left="1018" w:right="1003"/>
        <w:jc w:val="center"/>
      </w:pP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t>ФЕДЕРАЦИИ</w:t>
      </w:r>
    </w:p>
    <w:p w:rsidR="00260FEF" w:rsidRDefault="00260FEF" w:rsidP="00260FEF">
      <w:pPr>
        <w:pStyle w:val="a9"/>
        <w:ind w:right="989"/>
        <w:jc w:val="center"/>
        <w:rPr>
          <w:b/>
          <w:bCs/>
        </w:rPr>
      </w:pPr>
      <w:r>
        <w:rPr>
          <w:b/>
          <w:bCs/>
        </w:rPr>
        <w:t>Департамент общего образования Томской</w:t>
      </w:r>
      <w:r>
        <w:rPr>
          <w:b/>
          <w:bCs/>
        </w:rPr>
        <w:t xml:space="preserve">        </w:t>
      </w:r>
      <w:r>
        <w:rPr>
          <w:b/>
          <w:bCs/>
        </w:rPr>
        <w:t>области</w:t>
      </w:r>
    </w:p>
    <w:p w:rsidR="00260FEF" w:rsidRDefault="00260FEF" w:rsidP="00260FEF">
      <w:pPr>
        <w:pStyle w:val="a9"/>
        <w:ind w:right="989"/>
        <w:jc w:val="center"/>
        <w:rPr>
          <w:b/>
          <w:bCs/>
        </w:rPr>
      </w:pPr>
      <w:r>
        <w:rPr>
          <w:b/>
          <w:bCs/>
        </w:rPr>
        <w:t>МОУ «Гимназия №1 городского округа</w:t>
      </w:r>
    </w:p>
    <w:p w:rsidR="00260FEF" w:rsidRDefault="00260FEF" w:rsidP="00260FEF">
      <w:pPr>
        <w:pStyle w:val="a9"/>
        <w:ind w:right="989"/>
        <w:jc w:val="center"/>
      </w:pPr>
      <w:r>
        <w:rPr>
          <w:b/>
          <w:bCs/>
        </w:rPr>
        <w:t>Стрежевой»</w:t>
      </w:r>
    </w:p>
    <w:p w:rsidR="00260FEF" w:rsidRDefault="00260FEF" w:rsidP="00260FEF">
      <w:pPr>
        <w:pStyle w:val="a9"/>
        <w:jc w:val="center"/>
        <w:rPr>
          <w:sz w:val="26"/>
        </w:rPr>
      </w:pPr>
    </w:p>
    <w:p w:rsidR="00260FEF" w:rsidRDefault="00260FEF" w:rsidP="00260FEF">
      <w:pPr>
        <w:pStyle w:val="a9"/>
        <w:jc w:val="center"/>
        <w:rPr>
          <w:sz w:val="31"/>
        </w:rPr>
      </w:pPr>
    </w:p>
    <w:p w:rsidR="00260FEF" w:rsidRDefault="00260FEF" w:rsidP="00260FEF">
      <w:pPr>
        <w:pStyle w:val="a9"/>
        <w:jc w:val="center"/>
        <w:rPr>
          <w:sz w:val="31"/>
        </w:rPr>
      </w:pPr>
    </w:p>
    <w:p w:rsidR="00260FEF" w:rsidRDefault="00260FEF" w:rsidP="00260FEF">
      <w:pPr>
        <w:pStyle w:val="a9"/>
        <w:rPr>
          <w:sz w:val="31"/>
        </w:rPr>
      </w:pPr>
    </w:p>
    <w:p w:rsidR="00260FEF" w:rsidRDefault="00260FEF" w:rsidP="00260FEF">
      <w:pPr>
        <w:pStyle w:val="a9"/>
        <w:rPr>
          <w:sz w:val="31"/>
        </w:rPr>
      </w:pPr>
    </w:p>
    <w:p w:rsidR="00260FEF" w:rsidRDefault="00260FEF" w:rsidP="00260FEF">
      <w:pPr>
        <w:pStyle w:val="a9"/>
        <w:rPr>
          <w:sz w:val="31"/>
        </w:rPr>
      </w:pPr>
    </w:p>
    <w:p w:rsidR="00260FEF" w:rsidRDefault="00260FEF" w:rsidP="00260FEF">
      <w:pPr>
        <w:pStyle w:val="a9"/>
        <w:rPr>
          <w:sz w:val="31"/>
        </w:rPr>
      </w:pPr>
    </w:p>
    <w:p w:rsidR="00260FEF" w:rsidRDefault="00260FEF" w:rsidP="00260FEF">
      <w:pPr>
        <w:pStyle w:val="a9"/>
        <w:rPr>
          <w:sz w:val="31"/>
        </w:rPr>
      </w:pPr>
    </w:p>
    <w:p w:rsidR="00260FEF" w:rsidRDefault="00260FEF" w:rsidP="00260FEF">
      <w:pPr>
        <w:pStyle w:val="a9"/>
        <w:rPr>
          <w:sz w:val="31"/>
        </w:rPr>
      </w:pPr>
    </w:p>
    <w:p w:rsidR="00260FEF" w:rsidRDefault="00260FEF" w:rsidP="00260FEF">
      <w:pPr>
        <w:pStyle w:val="a9"/>
        <w:rPr>
          <w:sz w:val="31"/>
        </w:rPr>
      </w:pPr>
    </w:p>
    <w:p w:rsidR="00260FEF" w:rsidRDefault="00260FEF" w:rsidP="00260FEF">
      <w:pPr>
        <w:pStyle w:val="a9"/>
        <w:rPr>
          <w:sz w:val="31"/>
        </w:rPr>
      </w:pPr>
    </w:p>
    <w:p w:rsidR="00260FEF" w:rsidRDefault="00260FEF" w:rsidP="00260FEF">
      <w:pPr>
        <w:pStyle w:val="a9"/>
        <w:rPr>
          <w:sz w:val="31"/>
        </w:rPr>
      </w:pPr>
    </w:p>
    <w:p w:rsidR="00260FEF" w:rsidRPr="00E71CBA" w:rsidRDefault="00260FEF" w:rsidP="00260FEF">
      <w:pPr>
        <w:pStyle w:val="2"/>
        <w:spacing w:before="30"/>
        <w:ind w:left="3063" w:right="1409"/>
      </w:pP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260FEF" w:rsidRPr="00260FEF" w:rsidRDefault="00260FEF" w:rsidP="00260FEF">
      <w:pPr>
        <w:ind w:left="3117" w:right="1409"/>
        <w:rPr>
          <w:rFonts w:ascii="Times New Roman" w:hAnsi="Times New Roman" w:cs="Times New Roman"/>
          <w:b/>
          <w:sz w:val="24"/>
        </w:rPr>
      </w:pPr>
      <w:bookmarkStart w:id="0" w:name="внеурочной_деятельности"/>
      <w:bookmarkEnd w:id="0"/>
      <w:r w:rsidRPr="00260FEF">
        <w:rPr>
          <w:rFonts w:ascii="Times New Roman" w:hAnsi="Times New Roman" w:cs="Times New Roman"/>
          <w:b/>
          <w:sz w:val="24"/>
        </w:rPr>
        <w:t>внеурочной</w:t>
      </w:r>
      <w:r w:rsidRPr="00260FE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60FEF">
        <w:rPr>
          <w:rFonts w:ascii="Times New Roman" w:hAnsi="Times New Roman" w:cs="Times New Roman"/>
          <w:b/>
          <w:sz w:val="24"/>
        </w:rPr>
        <w:t>деятельности</w:t>
      </w:r>
      <w:r w:rsidRPr="00260FEF">
        <w:rPr>
          <w:rFonts w:ascii="Times New Roman" w:hAnsi="Times New Roman" w:cs="Times New Roman"/>
          <w:b/>
          <w:sz w:val="24"/>
        </w:rPr>
        <w:t xml:space="preserve"> «Естественнонаучная грамотность</w:t>
      </w:r>
      <w:r w:rsidRPr="00260FEF">
        <w:rPr>
          <w:rFonts w:ascii="Times New Roman" w:hAnsi="Times New Roman" w:cs="Times New Roman"/>
          <w:b/>
          <w:sz w:val="24"/>
        </w:rPr>
        <w:t>»</w:t>
      </w:r>
    </w:p>
    <w:p w:rsidR="00260FEF" w:rsidRPr="00260FEF" w:rsidRDefault="00260FEF" w:rsidP="00260FEF">
      <w:pPr>
        <w:ind w:left="3117" w:right="1409"/>
        <w:rPr>
          <w:rFonts w:ascii="Times New Roman" w:hAnsi="Times New Roman" w:cs="Times New Roman"/>
          <w:sz w:val="24"/>
        </w:rPr>
      </w:pPr>
      <w:r w:rsidRPr="00260FEF">
        <w:rPr>
          <w:rFonts w:ascii="Times New Roman" w:hAnsi="Times New Roman" w:cs="Times New Roman"/>
          <w:sz w:val="24"/>
        </w:rPr>
        <w:t xml:space="preserve">для обучающихся </w:t>
      </w:r>
      <w:r w:rsidRPr="00260FEF">
        <w:rPr>
          <w:rFonts w:ascii="Times New Roman" w:hAnsi="Times New Roman" w:cs="Times New Roman"/>
          <w:sz w:val="24"/>
        </w:rPr>
        <w:t>5</w:t>
      </w:r>
      <w:r w:rsidRPr="00260FEF">
        <w:rPr>
          <w:rFonts w:ascii="Times New Roman" w:hAnsi="Times New Roman" w:cs="Times New Roman"/>
          <w:sz w:val="24"/>
        </w:rPr>
        <w:t xml:space="preserve"> класса</w:t>
      </w:r>
    </w:p>
    <w:p w:rsidR="00260FEF" w:rsidRDefault="00260FEF" w:rsidP="00260FEF">
      <w:pPr>
        <w:ind w:left="3117" w:right="1409"/>
        <w:jc w:val="center"/>
        <w:rPr>
          <w:b/>
          <w:sz w:val="24"/>
        </w:rPr>
      </w:pPr>
    </w:p>
    <w:p w:rsidR="00260FEF" w:rsidRDefault="00260FEF" w:rsidP="00260FEF">
      <w:pPr>
        <w:pStyle w:val="a9"/>
        <w:spacing w:before="6"/>
        <w:rPr>
          <w:b/>
          <w:sz w:val="26"/>
        </w:rPr>
      </w:pPr>
    </w:p>
    <w:p w:rsidR="00260FEF" w:rsidRDefault="00260FEF" w:rsidP="00260FEF">
      <w:pPr>
        <w:pStyle w:val="a9"/>
        <w:rPr>
          <w:rFonts w:ascii="Trebuchet MS"/>
          <w:sz w:val="20"/>
        </w:rPr>
      </w:pPr>
    </w:p>
    <w:p w:rsidR="00260FEF" w:rsidRDefault="00260FEF" w:rsidP="00260FEF">
      <w:pPr>
        <w:pStyle w:val="a9"/>
        <w:rPr>
          <w:rFonts w:ascii="Trebuchet MS"/>
          <w:sz w:val="20"/>
        </w:rPr>
      </w:pPr>
    </w:p>
    <w:p w:rsidR="003A6AC6" w:rsidRDefault="003A6AC6" w:rsidP="003A6A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1CF" w:rsidRPr="000B31CF" w:rsidRDefault="000B31CF" w:rsidP="003A6A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FEF" w:rsidRDefault="00260FEF" w:rsidP="00495F6D">
      <w:pPr>
        <w:jc w:val="center"/>
        <w:rPr>
          <w:rFonts w:eastAsia="Calibri"/>
          <w:sz w:val="28"/>
          <w:szCs w:val="28"/>
        </w:rPr>
      </w:pPr>
    </w:p>
    <w:p w:rsidR="00260FEF" w:rsidRDefault="00260FEF" w:rsidP="00495F6D">
      <w:pPr>
        <w:jc w:val="center"/>
        <w:rPr>
          <w:rFonts w:eastAsia="Calibri"/>
          <w:sz w:val="28"/>
          <w:szCs w:val="28"/>
        </w:rPr>
      </w:pPr>
    </w:p>
    <w:p w:rsidR="00260FEF" w:rsidRDefault="00260FEF" w:rsidP="00495F6D">
      <w:pPr>
        <w:jc w:val="center"/>
        <w:rPr>
          <w:rFonts w:eastAsia="Calibri"/>
          <w:sz w:val="28"/>
          <w:szCs w:val="28"/>
        </w:rPr>
      </w:pPr>
    </w:p>
    <w:p w:rsidR="00260FEF" w:rsidRDefault="00260FEF" w:rsidP="00495F6D">
      <w:pPr>
        <w:jc w:val="center"/>
        <w:rPr>
          <w:rFonts w:eastAsia="Calibri"/>
          <w:sz w:val="28"/>
          <w:szCs w:val="28"/>
        </w:rPr>
      </w:pPr>
    </w:p>
    <w:p w:rsidR="00260FEF" w:rsidRDefault="00260FEF" w:rsidP="00495F6D">
      <w:pPr>
        <w:jc w:val="center"/>
        <w:rPr>
          <w:rFonts w:eastAsia="Calibri"/>
          <w:sz w:val="28"/>
          <w:szCs w:val="28"/>
        </w:rPr>
      </w:pPr>
    </w:p>
    <w:p w:rsidR="00260FEF" w:rsidRDefault="00260FEF" w:rsidP="00495F6D">
      <w:pPr>
        <w:jc w:val="center"/>
        <w:rPr>
          <w:rFonts w:eastAsia="Calibri"/>
          <w:sz w:val="28"/>
          <w:szCs w:val="28"/>
        </w:rPr>
      </w:pPr>
    </w:p>
    <w:p w:rsidR="00260FEF" w:rsidRDefault="00260FEF" w:rsidP="00495F6D">
      <w:pPr>
        <w:jc w:val="center"/>
        <w:rPr>
          <w:rFonts w:eastAsia="Calibri"/>
          <w:sz w:val="28"/>
          <w:szCs w:val="28"/>
        </w:rPr>
      </w:pPr>
    </w:p>
    <w:p w:rsidR="00260FEF" w:rsidRDefault="00260FEF" w:rsidP="00495F6D">
      <w:pPr>
        <w:jc w:val="center"/>
        <w:rPr>
          <w:rFonts w:eastAsia="Calibri"/>
          <w:sz w:val="28"/>
          <w:szCs w:val="28"/>
        </w:rPr>
      </w:pPr>
    </w:p>
    <w:p w:rsidR="00260FEF" w:rsidRPr="00260FEF" w:rsidRDefault="00260FEF" w:rsidP="00260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EF">
        <w:rPr>
          <w:rFonts w:ascii="Times New Roman" w:hAnsi="Times New Roman" w:cs="Times New Roman"/>
          <w:b/>
          <w:sz w:val="24"/>
          <w:szCs w:val="24"/>
        </w:rPr>
        <w:t>2024 – 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3289" w:rsidRPr="00D91D54" w:rsidRDefault="00E23289" w:rsidP="00260F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2333F9" w:rsidRPr="00D91D54" w:rsidRDefault="002333F9" w:rsidP="00D91D54">
      <w:pPr>
        <w:pStyle w:val="a9"/>
        <w:spacing w:before="159"/>
        <w:ind w:right="507" w:firstLine="707"/>
        <w:jc w:val="both"/>
        <w:rPr>
          <w:sz w:val="26"/>
          <w:szCs w:val="26"/>
        </w:rPr>
      </w:pPr>
      <w:r w:rsidRPr="00D91D54">
        <w:rPr>
          <w:sz w:val="26"/>
          <w:szCs w:val="26"/>
        </w:rPr>
        <w:t>Рабочая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программа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курса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внеурочной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деятельности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для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обучающихся</w:t>
      </w:r>
      <w:r w:rsidRPr="00D91D54">
        <w:rPr>
          <w:spacing w:val="1"/>
          <w:sz w:val="26"/>
          <w:szCs w:val="26"/>
        </w:rPr>
        <w:t xml:space="preserve"> 5</w:t>
      </w:r>
      <w:r w:rsidRPr="00D91D54">
        <w:rPr>
          <w:sz w:val="26"/>
          <w:szCs w:val="26"/>
        </w:rPr>
        <w:t>класса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разработана</w:t>
      </w:r>
      <w:r w:rsidRPr="00D91D54">
        <w:rPr>
          <w:spacing w:val="-2"/>
          <w:sz w:val="26"/>
          <w:szCs w:val="26"/>
        </w:rPr>
        <w:t xml:space="preserve"> </w:t>
      </w:r>
      <w:r w:rsidRPr="00D91D54">
        <w:rPr>
          <w:sz w:val="26"/>
          <w:szCs w:val="26"/>
        </w:rPr>
        <w:t>в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соответствии с:</w:t>
      </w:r>
    </w:p>
    <w:p w:rsidR="002333F9" w:rsidRPr="00D91D54" w:rsidRDefault="002333F9" w:rsidP="00D91D54">
      <w:pPr>
        <w:pStyle w:val="a8"/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after="0" w:line="240" w:lineRule="auto"/>
        <w:ind w:right="509" w:firstLine="70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1D54">
        <w:rPr>
          <w:rFonts w:ascii="Times New Roman" w:hAnsi="Times New Roman" w:cs="Times New Roman"/>
          <w:sz w:val="26"/>
          <w:szCs w:val="26"/>
        </w:rPr>
        <w:t>Федеральным Законом от 29.12.2012 № 273-ФЗ «Об образовании в Российской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Федерации»,</w:t>
      </w:r>
    </w:p>
    <w:p w:rsidR="002333F9" w:rsidRPr="00D91D54" w:rsidRDefault="002333F9" w:rsidP="00D91D54">
      <w:pPr>
        <w:pStyle w:val="a8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spacing w:before="1" w:after="0" w:line="240" w:lineRule="auto"/>
        <w:ind w:right="508" w:firstLine="70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1D54">
        <w:rPr>
          <w:rFonts w:ascii="Times New Roman" w:hAnsi="Times New Roman" w:cs="Times New Roman"/>
          <w:sz w:val="26"/>
          <w:szCs w:val="26"/>
        </w:rPr>
        <w:t>Порядком организации и осуществления образовательной деятельности по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основным общеобразовательным программам – образовательным программам начального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общего,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основного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общего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и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среднего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общего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образования,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утвержденным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приказом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Министерства</w:t>
      </w:r>
      <w:r w:rsidRPr="00D91D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просвещения</w:t>
      </w:r>
      <w:r w:rsidRPr="00D91D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Российской</w:t>
      </w:r>
      <w:r w:rsidRPr="00D91D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Федерации</w:t>
      </w:r>
      <w:r w:rsidRPr="00D91D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от</w:t>
      </w:r>
      <w:r w:rsidRPr="00D91D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22.03.2021</w:t>
      </w:r>
      <w:r w:rsidRPr="00D91D54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№</w:t>
      </w:r>
      <w:r w:rsidRPr="00D91D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115,</w:t>
      </w:r>
    </w:p>
    <w:p w:rsidR="002333F9" w:rsidRPr="00D91D54" w:rsidRDefault="002333F9" w:rsidP="00D91D54">
      <w:pPr>
        <w:pStyle w:val="a9"/>
        <w:ind w:right="510" w:firstLine="707"/>
        <w:jc w:val="both"/>
        <w:rPr>
          <w:sz w:val="26"/>
          <w:szCs w:val="26"/>
        </w:rPr>
      </w:pPr>
      <w:r w:rsidRPr="00D91D54">
        <w:rPr>
          <w:sz w:val="26"/>
          <w:szCs w:val="26"/>
        </w:rPr>
        <w:t>Федеральным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государственным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образовательным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стандартом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основного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общего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образования,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утвержденным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приказом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Министерства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образования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науки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Российской</w:t>
      </w:r>
      <w:r w:rsidRPr="00D91D54">
        <w:rPr>
          <w:spacing w:val="-57"/>
          <w:sz w:val="26"/>
          <w:szCs w:val="26"/>
        </w:rPr>
        <w:t xml:space="preserve"> </w:t>
      </w:r>
      <w:r w:rsidRPr="00D91D54">
        <w:rPr>
          <w:sz w:val="26"/>
          <w:szCs w:val="26"/>
        </w:rPr>
        <w:t>Федерации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от 17.12.2010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№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1897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(для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V</w:t>
      </w:r>
      <w:r w:rsidRPr="00D91D54">
        <w:rPr>
          <w:spacing w:val="-6"/>
          <w:sz w:val="26"/>
          <w:szCs w:val="26"/>
        </w:rPr>
        <w:t xml:space="preserve"> </w:t>
      </w:r>
      <w:r w:rsidRPr="00D91D54">
        <w:rPr>
          <w:sz w:val="26"/>
          <w:szCs w:val="26"/>
        </w:rPr>
        <w:t>–</w:t>
      </w:r>
      <w:r w:rsidRPr="00D91D54">
        <w:rPr>
          <w:spacing w:val="2"/>
          <w:sz w:val="26"/>
          <w:szCs w:val="26"/>
        </w:rPr>
        <w:t xml:space="preserve"> </w:t>
      </w:r>
      <w:r w:rsidRPr="00D91D54">
        <w:rPr>
          <w:sz w:val="26"/>
          <w:szCs w:val="26"/>
        </w:rPr>
        <w:t>IХ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классов),</w:t>
      </w:r>
    </w:p>
    <w:p w:rsidR="002333F9" w:rsidRPr="00D91D54" w:rsidRDefault="002333F9" w:rsidP="00D91D54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right="505" w:firstLine="93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1D54">
        <w:rPr>
          <w:rFonts w:ascii="Times New Roman" w:hAnsi="Times New Roman" w:cs="Times New Roman"/>
          <w:sz w:val="26"/>
          <w:szCs w:val="26"/>
        </w:rPr>
        <w:t>Постановлениями Главного государственного санитарного врача Российской</w:t>
      </w:r>
      <w:r w:rsidRPr="00D91D5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Федерации</w:t>
      </w:r>
      <w:r w:rsidRPr="00D91D54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от</w:t>
      </w:r>
      <w:r w:rsidRPr="00D91D54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28.09.2020</w:t>
      </w:r>
      <w:r w:rsidRPr="00D91D54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№</w:t>
      </w:r>
      <w:r w:rsidRPr="00D91D54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28</w:t>
      </w:r>
      <w:r w:rsidRPr="00D91D54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«Об</w:t>
      </w:r>
      <w:r w:rsidRPr="00D91D54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утверждении</w:t>
      </w:r>
      <w:r w:rsidRPr="00D91D54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санитарных</w:t>
      </w:r>
      <w:r w:rsidRPr="00D91D54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правил</w:t>
      </w:r>
      <w:r w:rsidRPr="00D91D54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СП</w:t>
      </w:r>
      <w:r w:rsidRPr="00D91D54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2.4.</w:t>
      </w:r>
      <w:r w:rsidRPr="00D91D54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3648–20</w:t>
      </w:r>
    </w:p>
    <w:p w:rsidR="002333F9" w:rsidRPr="00D91D54" w:rsidRDefault="002333F9" w:rsidP="00D91D54">
      <w:pPr>
        <w:pStyle w:val="a9"/>
        <w:ind w:right="505"/>
        <w:jc w:val="both"/>
        <w:rPr>
          <w:sz w:val="26"/>
          <w:szCs w:val="26"/>
        </w:rPr>
      </w:pPr>
      <w:r w:rsidRPr="00D91D54">
        <w:rPr>
          <w:sz w:val="26"/>
          <w:szCs w:val="26"/>
        </w:rPr>
        <w:t>«Санитарно-эпидемиологические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требования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к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организациям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воспитания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обучения,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отдыха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оздоровления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детей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молодежи»»,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от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28.01.2021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№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2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«Об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утверждении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санитарных правил и норм СанПиН 1.2.3685-21 «Гигиенические нормативы и требования</w:t>
      </w:r>
      <w:r w:rsidRPr="00D91D54">
        <w:rPr>
          <w:spacing w:val="-57"/>
          <w:sz w:val="26"/>
          <w:szCs w:val="26"/>
        </w:rPr>
        <w:t xml:space="preserve"> </w:t>
      </w:r>
      <w:r w:rsidRPr="00D91D54">
        <w:rPr>
          <w:sz w:val="26"/>
          <w:szCs w:val="26"/>
        </w:rPr>
        <w:t>к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обеспечению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безопасности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(или)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безвредности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для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человека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факторов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среды</w:t>
      </w:r>
      <w:r w:rsidRPr="00D91D54">
        <w:rPr>
          <w:spacing w:val="-57"/>
          <w:sz w:val="26"/>
          <w:szCs w:val="26"/>
        </w:rPr>
        <w:t xml:space="preserve"> </w:t>
      </w:r>
      <w:r w:rsidRPr="00D91D54">
        <w:rPr>
          <w:sz w:val="26"/>
          <w:szCs w:val="26"/>
        </w:rPr>
        <w:t>обитания»»,</w:t>
      </w:r>
    </w:p>
    <w:p w:rsidR="002333F9" w:rsidRPr="00D91D54" w:rsidRDefault="002333F9" w:rsidP="00D91D54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right="504" w:firstLine="70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1D54"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Российской Федерации от 20.05.2020 №</w:t>
      </w:r>
      <w:r w:rsidRPr="00D91D5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254</w:t>
      </w:r>
      <w:r w:rsidRPr="00D91D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«Об</w:t>
      </w:r>
      <w:r w:rsidRPr="00D91D5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утверждении</w:t>
      </w:r>
      <w:r w:rsidRPr="00D91D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федерального</w:t>
      </w:r>
      <w:r w:rsidRPr="00D91D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перечня</w:t>
      </w:r>
      <w:r w:rsidRPr="00D91D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учебников,</w:t>
      </w:r>
      <w:r w:rsidRPr="00D91D54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допущенных</w:t>
      </w:r>
      <w:r w:rsidRPr="00D91D5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к</w:t>
      </w:r>
      <w:r w:rsidRPr="00D91D54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использованию</w:t>
      </w:r>
      <w:r w:rsidRPr="00D91D54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при</w:t>
      </w:r>
      <w:r w:rsidRPr="00D91D54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реализации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имеющих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государственную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аккредитацию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программ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начального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общего,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основного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общего,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среднего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общего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образования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организациями,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осуществляющими</w:t>
      </w:r>
      <w:r w:rsidRPr="00D91D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образовательную деятельность»,</w:t>
      </w:r>
    </w:p>
    <w:p w:rsidR="002333F9" w:rsidRPr="00D91D54" w:rsidRDefault="002333F9" w:rsidP="00D91D54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right="512" w:firstLine="70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91D54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09.06.2016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№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699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«Об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утверждении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перечня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организаций,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осуществляющих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выпуск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учебных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пособий,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которые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допускаются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к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использованию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при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реализации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имеющих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государственную аккредитацию образовательных программ начального общего, среднего</w:t>
      </w:r>
      <w:r w:rsidRPr="00D91D5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общего,</w:t>
      </w:r>
      <w:r w:rsidRPr="00D91D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основного общего</w:t>
      </w:r>
      <w:r w:rsidRPr="00D91D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91D54">
        <w:rPr>
          <w:rFonts w:ascii="Times New Roman" w:hAnsi="Times New Roman" w:cs="Times New Roman"/>
          <w:sz w:val="26"/>
          <w:szCs w:val="26"/>
        </w:rPr>
        <w:t>образования».</w:t>
      </w:r>
    </w:p>
    <w:p w:rsidR="002333F9" w:rsidRPr="00D91D54" w:rsidRDefault="002333F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по курсу внеурочной деятельности «Функциональная грамотность. Естественнонаучная грамотность» подготовлена в соответствии с Федеральным государственным образовательным стандартом основного общего образования, реализует его основные идеи, конкретизирует цели и задачи, отражает обязательное для усвоения содержания обучения (предмет). Программа составлена на основе «Основной образовательной программы основного общего образования муниципального общеобразовательного учреждения «МБОУ ЦО 33».</w:t>
      </w:r>
      <w:r w:rsidR="00846476"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направлений функциональной грамотности, в рамках внешней оценки учебных достижений обучающихся, является естественнонаучная грамотность, под которой понимается способность использовать естественнонаучные знания, умения, навыки </w:t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доказательства, оценивать достоверность информации, выявлять главные проблемы, составлять вероятные изменения и формулировать обоснованные выводы, необходимые для восприятия окружающего мира и тех изменений, которые вносит в него деятельность человека и общества.</w:t>
      </w:r>
    </w:p>
    <w:p w:rsidR="002333F9" w:rsidRPr="00D91D54" w:rsidRDefault="002333F9" w:rsidP="00D91D54">
      <w:pPr>
        <w:pStyle w:val="11"/>
        <w:tabs>
          <w:tab w:val="left" w:pos="3568"/>
        </w:tabs>
        <w:ind w:left="0"/>
        <w:jc w:val="both"/>
        <w:rPr>
          <w:sz w:val="26"/>
          <w:szCs w:val="26"/>
        </w:rPr>
      </w:pPr>
      <w:r w:rsidRPr="00D91D54">
        <w:rPr>
          <w:sz w:val="26"/>
          <w:szCs w:val="26"/>
        </w:rPr>
        <w:t>Актуальность</w:t>
      </w:r>
      <w:r w:rsidRPr="00D91D54">
        <w:rPr>
          <w:spacing w:val="-16"/>
          <w:sz w:val="26"/>
          <w:szCs w:val="26"/>
        </w:rPr>
        <w:t xml:space="preserve"> </w:t>
      </w:r>
      <w:r w:rsidRPr="00D91D54">
        <w:rPr>
          <w:sz w:val="26"/>
          <w:szCs w:val="26"/>
        </w:rPr>
        <w:t>программы</w:t>
      </w:r>
    </w:p>
    <w:p w:rsidR="002333F9" w:rsidRPr="00D91D54" w:rsidRDefault="002333F9" w:rsidP="00D91D54">
      <w:pPr>
        <w:pStyle w:val="a9"/>
        <w:spacing w:before="159"/>
        <w:ind w:left="0" w:right="-1" w:firstLine="709"/>
        <w:jc w:val="both"/>
        <w:rPr>
          <w:sz w:val="26"/>
          <w:szCs w:val="26"/>
        </w:rPr>
      </w:pPr>
      <w:r w:rsidRPr="00D91D54">
        <w:rPr>
          <w:sz w:val="26"/>
          <w:szCs w:val="26"/>
        </w:rPr>
        <w:t>Понятие</w:t>
      </w:r>
      <w:r w:rsidRPr="00D91D54">
        <w:rPr>
          <w:spacing w:val="-9"/>
          <w:sz w:val="26"/>
          <w:szCs w:val="26"/>
        </w:rPr>
        <w:t xml:space="preserve"> </w:t>
      </w:r>
      <w:r w:rsidRPr="00D91D54">
        <w:rPr>
          <w:sz w:val="26"/>
          <w:szCs w:val="26"/>
        </w:rPr>
        <w:t>функциональной</w:t>
      </w:r>
      <w:r w:rsidRPr="00D91D54">
        <w:rPr>
          <w:spacing w:val="-7"/>
          <w:sz w:val="26"/>
          <w:szCs w:val="26"/>
        </w:rPr>
        <w:t xml:space="preserve"> </w:t>
      </w:r>
      <w:r w:rsidRPr="00D91D54">
        <w:rPr>
          <w:sz w:val="26"/>
          <w:szCs w:val="26"/>
        </w:rPr>
        <w:t>грамотности</w:t>
      </w:r>
      <w:r w:rsidRPr="00D91D54">
        <w:rPr>
          <w:spacing w:val="-6"/>
          <w:sz w:val="26"/>
          <w:szCs w:val="26"/>
        </w:rPr>
        <w:t xml:space="preserve"> </w:t>
      </w:r>
      <w:r w:rsidRPr="00D91D54">
        <w:rPr>
          <w:sz w:val="26"/>
          <w:szCs w:val="26"/>
        </w:rPr>
        <w:t>сравнительно</w:t>
      </w:r>
      <w:r w:rsidRPr="00D91D54">
        <w:rPr>
          <w:spacing w:val="-8"/>
          <w:sz w:val="26"/>
          <w:szCs w:val="26"/>
        </w:rPr>
        <w:t xml:space="preserve"> </w:t>
      </w:r>
      <w:r w:rsidRPr="00D91D54">
        <w:rPr>
          <w:sz w:val="26"/>
          <w:szCs w:val="26"/>
        </w:rPr>
        <w:t>молодо:</w:t>
      </w:r>
      <w:r w:rsidRPr="00D91D54">
        <w:rPr>
          <w:spacing w:val="-7"/>
          <w:sz w:val="26"/>
          <w:szCs w:val="26"/>
        </w:rPr>
        <w:t xml:space="preserve"> </w:t>
      </w:r>
      <w:r w:rsidRPr="00D91D54">
        <w:rPr>
          <w:sz w:val="26"/>
          <w:szCs w:val="26"/>
        </w:rPr>
        <w:t>появилось</w:t>
      </w:r>
      <w:r w:rsidRPr="00D91D54">
        <w:rPr>
          <w:spacing w:val="-8"/>
          <w:sz w:val="26"/>
          <w:szCs w:val="26"/>
        </w:rPr>
        <w:t xml:space="preserve"> </w:t>
      </w:r>
      <w:r w:rsidRPr="00D91D54">
        <w:rPr>
          <w:sz w:val="26"/>
          <w:szCs w:val="26"/>
        </w:rPr>
        <w:t>в</w:t>
      </w:r>
      <w:r w:rsidRPr="00D91D54">
        <w:rPr>
          <w:spacing w:val="-8"/>
          <w:sz w:val="26"/>
          <w:szCs w:val="26"/>
        </w:rPr>
        <w:t xml:space="preserve"> </w:t>
      </w:r>
      <w:r w:rsidRPr="00D91D54">
        <w:rPr>
          <w:sz w:val="26"/>
          <w:szCs w:val="26"/>
        </w:rPr>
        <w:t>конце</w:t>
      </w:r>
      <w:r w:rsidRPr="00D91D54">
        <w:rPr>
          <w:spacing w:val="-9"/>
          <w:sz w:val="26"/>
          <w:szCs w:val="26"/>
        </w:rPr>
        <w:t xml:space="preserve"> </w:t>
      </w:r>
      <w:r w:rsidRPr="00D91D54">
        <w:rPr>
          <w:sz w:val="26"/>
          <w:szCs w:val="26"/>
        </w:rPr>
        <w:t>60-</w:t>
      </w:r>
      <w:r w:rsidRPr="00D91D54">
        <w:rPr>
          <w:spacing w:val="-57"/>
          <w:sz w:val="26"/>
          <w:szCs w:val="26"/>
        </w:rPr>
        <w:t xml:space="preserve"> </w:t>
      </w:r>
      <w:r w:rsidRPr="00D91D54">
        <w:rPr>
          <w:sz w:val="26"/>
          <w:szCs w:val="26"/>
        </w:rPr>
        <w:t>х годов прошлого века в документах ЮНЕСКО и позднее вошло в обиход исследователей.</w:t>
      </w:r>
      <w:r w:rsidRPr="00D91D54">
        <w:rPr>
          <w:spacing w:val="-57"/>
          <w:sz w:val="26"/>
          <w:szCs w:val="26"/>
        </w:rPr>
        <w:t xml:space="preserve"> </w:t>
      </w:r>
      <w:r w:rsidRPr="00D91D54">
        <w:rPr>
          <w:sz w:val="26"/>
          <w:szCs w:val="26"/>
        </w:rPr>
        <w:t>Примерно до середины 70-х годов концепция и стратегия исследования связывалась с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профессиональной деятельностью людей: компенсацией недостающих знаний и умений в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этой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сфере.</w:t>
      </w:r>
    </w:p>
    <w:p w:rsidR="002333F9" w:rsidRPr="00D91D54" w:rsidRDefault="002333F9" w:rsidP="00D91D54">
      <w:pPr>
        <w:pStyle w:val="a9"/>
        <w:ind w:left="0" w:right="-1" w:firstLine="709"/>
        <w:jc w:val="both"/>
        <w:rPr>
          <w:sz w:val="26"/>
          <w:szCs w:val="26"/>
        </w:rPr>
      </w:pPr>
      <w:r w:rsidRPr="00D91D54">
        <w:rPr>
          <w:sz w:val="26"/>
          <w:szCs w:val="26"/>
        </w:rPr>
        <w:t>В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дальнейшем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этот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подход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был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признан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односторонним.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Функциональная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грамотность стала рассматриваться в более широком смысле: включать компьютерную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грамотность,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политическую, экономическую</w:t>
      </w:r>
      <w:r w:rsidRPr="00D91D54">
        <w:rPr>
          <w:spacing w:val="3"/>
          <w:sz w:val="26"/>
          <w:szCs w:val="26"/>
        </w:rPr>
        <w:t xml:space="preserve"> </w:t>
      </w:r>
      <w:r w:rsidRPr="00D91D54">
        <w:rPr>
          <w:sz w:val="26"/>
          <w:szCs w:val="26"/>
        </w:rPr>
        <w:t>грамотность и т.д.</w:t>
      </w:r>
    </w:p>
    <w:p w:rsidR="002333F9" w:rsidRPr="00D91D54" w:rsidRDefault="002333F9" w:rsidP="00D91D54">
      <w:pPr>
        <w:pStyle w:val="a9"/>
        <w:ind w:left="0" w:right="-1" w:firstLine="709"/>
        <w:jc w:val="both"/>
        <w:rPr>
          <w:sz w:val="26"/>
          <w:szCs w:val="26"/>
        </w:rPr>
      </w:pPr>
      <w:r w:rsidRPr="00D91D54">
        <w:rPr>
          <w:sz w:val="26"/>
          <w:szCs w:val="26"/>
        </w:rPr>
        <w:t>Проблема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развития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функциональной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грамотности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обучающихся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в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России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актуализировалась в 2018 году благодаря Указу Президента РФ от 7 мая 2018 г. № 204 «О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национальных целях и стратегических задачах развития Российской Федерации на период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до 2024 года». Согласно Указу, «в 2024 году необходимо &lt;…&gt; обеспечить глобальную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конкурентоспособность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российского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образования,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вхождение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Российской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Федерации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в</w:t>
      </w:r>
      <w:r w:rsidRPr="00D91D54">
        <w:rPr>
          <w:spacing w:val="-57"/>
          <w:sz w:val="26"/>
          <w:szCs w:val="26"/>
        </w:rPr>
        <w:t xml:space="preserve"> </w:t>
      </w:r>
      <w:r w:rsidRPr="00D91D54">
        <w:rPr>
          <w:sz w:val="26"/>
          <w:szCs w:val="26"/>
        </w:rPr>
        <w:t>число</w:t>
      </w:r>
      <w:r w:rsidRPr="00D91D54">
        <w:rPr>
          <w:spacing w:val="-2"/>
          <w:sz w:val="26"/>
          <w:szCs w:val="26"/>
        </w:rPr>
        <w:t xml:space="preserve"> </w:t>
      </w:r>
      <w:r w:rsidRPr="00D91D54">
        <w:rPr>
          <w:sz w:val="26"/>
          <w:szCs w:val="26"/>
        </w:rPr>
        <w:t>10 ведущих</w:t>
      </w:r>
      <w:r w:rsidRPr="00D91D54">
        <w:rPr>
          <w:spacing w:val="2"/>
          <w:sz w:val="26"/>
          <w:szCs w:val="26"/>
        </w:rPr>
        <w:t xml:space="preserve"> </w:t>
      </w:r>
      <w:r w:rsidRPr="00D91D54">
        <w:rPr>
          <w:sz w:val="26"/>
          <w:szCs w:val="26"/>
        </w:rPr>
        <w:t>стран мира</w:t>
      </w:r>
      <w:r w:rsidRPr="00D91D54">
        <w:rPr>
          <w:spacing w:val="-2"/>
          <w:sz w:val="26"/>
          <w:szCs w:val="26"/>
        </w:rPr>
        <w:t xml:space="preserve"> </w:t>
      </w:r>
      <w:r w:rsidRPr="00D91D54">
        <w:rPr>
          <w:sz w:val="26"/>
          <w:szCs w:val="26"/>
        </w:rPr>
        <w:t>по качеству</w:t>
      </w:r>
      <w:r w:rsidRPr="00D91D54">
        <w:rPr>
          <w:spacing w:val="-5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общего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образования».</w:t>
      </w:r>
    </w:p>
    <w:p w:rsidR="002333F9" w:rsidRPr="00D91D54" w:rsidRDefault="002333F9" w:rsidP="00D91D54">
      <w:pPr>
        <w:pStyle w:val="a9"/>
        <w:ind w:left="0" w:right="-1" w:firstLine="709"/>
        <w:jc w:val="both"/>
        <w:rPr>
          <w:sz w:val="26"/>
          <w:szCs w:val="26"/>
        </w:rPr>
      </w:pPr>
      <w:r w:rsidRPr="00D91D54">
        <w:rPr>
          <w:sz w:val="26"/>
          <w:szCs w:val="26"/>
        </w:rPr>
        <w:t>Низкий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уровень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функциональной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грамотности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подрастающего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поколения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pacing w:val="-1"/>
          <w:sz w:val="26"/>
          <w:szCs w:val="26"/>
        </w:rPr>
        <w:t>затрудняет</w:t>
      </w:r>
      <w:r w:rsidRPr="00D91D54">
        <w:rPr>
          <w:spacing w:val="-14"/>
          <w:sz w:val="26"/>
          <w:szCs w:val="26"/>
        </w:rPr>
        <w:t xml:space="preserve"> </w:t>
      </w:r>
      <w:r w:rsidRPr="00D91D54">
        <w:rPr>
          <w:spacing w:val="-1"/>
          <w:sz w:val="26"/>
          <w:szCs w:val="26"/>
        </w:rPr>
        <w:t>их</w:t>
      </w:r>
      <w:r w:rsidRPr="00D91D54">
        <w:rPr>
          <w:spacing w:val="-13"/>
          <w:sz w:val="26"/>
          <w:szCs w:val="26"/>
        </w:rPr>
        <w:t xml:space="preserve"> </w:t>
      </w:r>
      <w:r w:rsidRPr="00D91D54">
        <w:rPr>
          <w:spacing w:val="-1"/>
          <w:sz w:val="26"/>
          <w:szCs w:val="26"/>
        </w:rPr>
        <w:t>адаптацию</w:t>
      </w:r>
      <w:r w:rsidRPr="00D91D54">
        <w:rPr>
          <w:spacing w:val="-14"/>
          <w:sz w:val="26"/>
          <w:szCs w:val="26"/>
        </w:rPr>
        <w:t xml:space="preserve"> </w:t>
      </w:r>
      <w:r w:rsidRPr="00D91D54">
        <w:rPr>
          <w:spacing w:val="-1"/>
          <w:sz w:val="26"/>
          <w:szCs w:val="26"/>
        </w:rPr>
        <w:t>и</w:t>
      </w:r>
      <w:r w:rsidRPr="00D91D54">
        <w:rPr>
          <w:spacing w:val="-14"/>
          <w:sz w:val="26"/>
          <w:szCs w:val="26"/>
        </w:rPr>
        <w:t xml:space="preserve"> </w:t>
      </w:r>
      <w:r w:rsidRPr="00D91D54">
        <w:rPr>
          <w:sz w:val="26"/>
          <w:szCs w:val="26"/>
        </w:rPr>
        <w:t>социализацию</w:t>
      </w:r>
      <w:r w:rsidRPr="00D91D54">
        <w:rPr>
          <w:spacing w:val="-14"/>
          <w:sz w:val="26"/>
          <w:szCs w:val="26"/>
        </w:rPr>
        <w:t xml:space="preserve"> </w:t>
      </w:r>
      <w:r w:rsidRPr="00D91D54">
        <w:rPr>
          <w:sz w:val="26"/>
          <w:szCs w:val="26"/>
        </w:rPr>
        <w:t>в</w:t>
      </w:r>
      <w:r w:rsidRPr="00D91D54">
        <w:rPr>
          <w:spacing w:val="-15"/>
          <w:sz w:val="26"/>
          <w:szCs w:val="26"/>
        </w:rPr>
        <w:t xml:space="preserve"> </w:t>
      </w:r>
      <w:r w:rsidRPr="00D91D54">
        <w:rPr>
          <w:sz w:val="26"/>
          <w:szCs w:val="26"/>
        </w:rPr>
        <w:t>социуме.</w:t>
      </w:r>
      <w:r w:rsidRPr="00D91D54">
        <w:rPr>
          <w:spacing w:val="-15"/>
          <w:sz w:val="26"/>
          <w:szCs w:val="26"/>
        </w:rPr>
        <w:t xml:space="preserve"> </w:t>
      </w:r>
      <w:r w:rsidRPr="00D91D54">
        <w:rPr>
          <w:sz w:val="26"/>
          <w:szCs w:val="26"/>
        </w:rPr>
        <w:t>Современному</w:t>
      </w:r>
      <w:r w:rsidRPr="00D91D54">
        <w:rPr>
          <w:spacing w:val="-20"/>
          <w:sz w:val="26"/>
          <w:szCs w:val="26"/>
        </w:rPr>
        <w:t xml:space="preserve"> </w:t>
      </w:r>
      <w:r w:rsidRPr="00D91D54">
        <w:rPr>
          <w:sz w:val="26"/>
          <w:szCs w:val="26"/>
        </w:rPr>
        <w:t>российскому</w:t>
      </w:r>
      <w:r w:rsidRPr="00D91D54">
        <w:rPr>
          <w:spacing w:val="-20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обществу</w:t>
      </w:r>
      <w:r w:rsidRPr="00D91D54">
        <w:rPr>
          <w:spacing w:val="-57"/>
          <w:sz w:val="26"/>
          <w:szCs w:val="26"/>
        </w:rPr>
        <w:t xml:space="preserve"> </w:t>
      </w:r>
      <w:r w:rsidRPr="00D91D54">
        <w:rPr>
          <w:sz w:val="26"/>
          <w:szCs w:val="26"/>
        </w:rPr>
        <w:t>нужны эффективные граждане, способные максимально реализовать свои потенциальные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возможности в трудовой и профессиональной деятельности, и тем самым принести пользу</w:t>
      </w:r>
      <w:r w:rsidRPr="00D91D54">
        <w:rPr>
          <w:spacing w:val="-57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обществу, способствовать развитию страны. Этим объясняется актуальность проблемы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развития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функциональной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грамотности</w:t>
      </w:r>
      <w:r w:rsidRPr="00D91D54">
        <w:rPr>
          <w:spacing w:val="2"/>
          <w:sz w:val="26"/>
          <w:szCs w:val="26"/>
        </w:rPr>
        <w:t xml:space="preserve"> </w:t>
      </w:r>
      <w:r w:rsidRPr="00D91D54">
        <w:rPr>
          <w:sz w:val="26"/>
          <w:szCs w:val="26"/>
        </w:rPr>
        <w:t>у</w:t>
      </w:r>
      <w:r w:rsidRPr="00D91D54">
        <w:rPr>
          <w:spacing w:val="-9"/>
          <w:sz w:val="26"/>
          <w:szCs w:val="26"/>
        </w:rPr>
        <w:t xml:space="preserve"> </w:t>
      </w:r>
      <w:r w:rsidRPr="00D91D54">
        <w:rPr>
          <w:sz w:val="26"/>
          <w:szCs w:val="26"/>
        </w:rPr>
        <w:t>школьников</w:t>
      </w:r>
      <w:r w:rsidRPr="00D91D54">
        <w:rPr>
          <w:spacing w:val="-1"/>
          <w:sz w:val="26"/>
          <w:szCs w:val="26"/>
        </w:rPr>
        <w:t xml:space="preserve"> </w:t>
      </w:r>
      <w:r w:rsidRPr="00D91D54">
        <w:rPr>
          <w:sz w:val="26"/>
          <w:szCs w:val="26"/>
        </w:rPr>
        <w:t>на</w:t>
      </w:r>
      <w:r w:rsidRPr="00D91D54">
        <w:rPr>
          <w:spacing w:val="1"/>
          <w:sz w:val="26"/>
          <w:szCs w:val="26"/>
        </w:rPr>
        <w:t xml:space="preserve"> </w:t>
      </w:r>
      <w:r w:rsidRPr="00D91D54">
        <w:rPr>
          <w:sz w:val="26"/>
          <w:szCs w:val="26"/>
        </w:rPr>
        <w:t>уровне</w:t>
      </w:r>
      <w:r w:rsidRPr="00D91D54">
        <w:rPr>
          <w:spacing w:val="-2"/>
          <w:sz w:val="26"/>
          <w:szCs w:val="26"/>
        </w:rPr>
        <w:t xml:space="preserve"> </w:t>
      </w:r>
      <w:r w:rsidRPr="00D91D54">
        <w:rPr>
          <w:sz w:val="26"/>
          <w:szCs w:val="26"/>
        </w:rPr>
        <w:t>общества.</w:t>
      </w:r>
    </w:p>
    <w:p w:rsidR="002333F9" w:rsidRPr="00D91D54" w:rsidRDefault="002333F9" w:rsidP="00D91D54">
      <w:pPr>
        <w:pStyle w:val="a9"/>
        <w:ind w:right="504" w:firstLine="707"/>
        <w:jc w:val="both"/>
        <w:rPr>
          <w:sz w:val="26"/>
          <w:szCs w:val="26"/>
        </w:rPr>
      </w:pPr>
    </w:p>
    <w:p w:rsidR="002333F9" w:rsidRPr="00D91D54" w:rsidRDefault="002333F9" w:rsidP="00D91D54">
      <w:pPr>
        <w:pStyle w:val="11"/>
        <w:spacing w:before="0"/>
        <w:ind w:left="0"/>
        <w:jc w:val="both"/>
        <w:rPr>
          <w:sz w:val="26"/>
          <w:szCs w:val="26"/>
        </w:rPr>
      </w:pPr>
      <w:r w:rsidRPr="00D91D54">
        <w:rPr>
          <w:sz w:val="26"/>
          <w:szCs w:val="26"/>
        </w:rPr>
        <w:t>Общая</w:t>
      </w:r>
      <w:r w:rsidRPr="00D91D54">
        <w:rPr>
          <w:spacing w:val="-9"/>
          <w:sz w:val="26"/>
          <w:szCs w:val="26"/>
        </w:rPr>
        <w:t xml:space="preserve"> </w:t>
      </w:r>
      <w:r w:rsidRPr="00D91D54">
        <w:rPr>
          <w:sz w:val="26"/>
          <w:szCs w:val="26"/>
        </w:rPr>
        <w:t>характеристика</w:t>
      </w:r>
      <w:r w:rsidRPr="00D91D54">
        <w:rPr>
          <w:spacing w:val="-6"/>
          <w:sz w:val="26"/>
          <w:szCs w:val="26"/>
        </w:rPr>
        <w:t xml:space="preserve"> </w:t>
      </w:r>
      <w:r w:rsidRPr="00D91D54">
        <w:rPr>
          <w:sz w:val="26"/>
          <w:szCs w:val="26"/>
        </w:rPr>
        <w:t>курса</w:t>
      </w:r>
      <w:r w:rsidRPr="00D91D54">
        <w:rPr>
          <w:spacing w:val="-7"/>
          <w:sz w:val="26"/>
          <w:szCs w:val="26"/>
        </w:rPr>
        <w:t xml:space="preserve"> </w:t>
      </w:r>
      <w:r w:rsidRPr="00D91D54">
        <w:rPr>
          <w:sz w:val="26"/>
          <w:szCs w:val="26"/>
        </w:rPr>
        <w:t>внеурочной</w:t>
      </w:r>
      <w:r w:rsidRPr="00D91D54">
        <w:rPr>
          <w:spacing w:val="-8"/>
          <w:sz w:val="26"/>
          <w:szCs w:val="26"/>
        </w:rPr>
        <w:t xml:space="preserve"> </w:t>
      </w:r>
      <w:r w:rsidRPr="00D91D54">
        <w:rPr>
          <w:sz w:val="26"/>
          <w:szCs w:val="26"/>
        </w:rPr>
        <w:t>деятельности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естественнонаучной функциональной грамотностью понимается способность:</w:t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изучать и использовать естественнонаучные явления, процессы и знания для распознания и постановки вопросов, для применения приобретенных знаний, для объяснения естественнонаучных явлений и процессов, а также формулирования выводов в связи с естественнонаучной проблематикой, основанных на научных доказательствах;</w:t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понимать основные особенности биологических законов и явлений как формы человеческого познания;</w:t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</w:t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проявлять активную гражданскую позицию при рассмотрении проблем, связанных с биологическими науками и процессами, явлениями и законами живой природой.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Естественнонаучная грамотность личности показывает общий уровень культуры общества, в котором он находиться, охватывая его способности к использованию естественнонаучных знаний; умению выявлять проблемы и делать логически </w:t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обоснованные выводы, необходимые для познания окружающего мира и тех изменений, которые вносит в него деятельность человека и общество в целом. Понимание естественнонаучных явлений, умение их объяснять, описывать, оценивать, планировать исследовательскую деятельность, научно интерпретировать данные и доказательства.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Особенности преподавания предмета в данном классе</w:t>
      </w:r>
      <w:r w:rsidR="00495F6D" w:rsidRPr="00D91D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рабочая программа внеурочной деятельности разработана для обучающихся разного уровня сформированности естественно научных знаний и компетенций. Во время внеурочной деятельности применяются различные методы, технологии и формы работы, а также физминутки: динамические и зрительные.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программы:</w:t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сформировать всесторонне развитой личности в рамках естественнонаучной картины мира.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программы: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расширить знания обучающихся в области естественнонаучных предметов;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сформировать умение применять соответствующие естественнонаучные знания для объяснения явления и процессов;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сформировать у обучающихся умение распознавать, использовать и создавать объяснительные модели и представления;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развить умение делать и научно обосновывать прогнозы о протекании процесса или явления;</w:t>
      </w:r>
    </w:p>
    <w:p w:rsidR="00E23289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сформировать у обучающихся школы умение оценивать c естественнонаучной точки зрения аргументы и доказательства из различных источников.</w:t>
      </w:r>
    </w:p>
    <w:p w:rsidR="00DF6798" w:rsidRPr="00D91D54" w:rsidRDefault="00E23289" w:rsidP="00D91D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Реализация программы</w:t>
      </w: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осуществляется по линейной схеме согласно учебному графику внеурочной деятельности и рассчитана на один учебный год, для обучающихся 5 кла</w:t>
      </w:r>
      <w:r w:rsidR="00495F6D"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сса.</w:t>
      </w:r>
      <w:r w:rsidR="00DF6798"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РЕЗУЛЬТАТЫ ВНЕУРОЧНОЙ ДЕЯТЕЛЬНОСТИ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результаты: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обучающийся 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ценностей.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 результаты: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уровень понимания и применения.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обучающийся объясняет и описывает естественно - научные явления на основе имеющихся научных знаний.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др.);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-распознает и исследует личные, местные, национальные, глобальные естественнонаучные проблемы в различном контексте;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извлекает информацию о естественнонаучных явлениях в различном контексте .</w:t>
      </w:r>
    </w:p>
    <w:p w:rsidR="005E1439" w:rsidRPr="00D91D54" w:rsidRDefault="005E1439" w:rsidP="00D91D54">
      <w:pPr>
        <w:spacing w:after="201" w:line="240" w:lineRule="auto"/>
        <w:ind w:left="-5"/>
        <w:jc w:val="both"/>
        <w:rPr>
          <w:rFonts w:ascii="Times New Roman" w:hAnsi="Times New Roman" w:cs="Times New Roman"/>
          <w:sz w:val="26"/>
          <w:szCs w:val="26"/>
        </w:rPr>
      </w:pPr>
      <w:r w:rsidRPr="00D91D54">
        <w:rPr>
          <w:rFonts w:ascii="Times New Roman" w:hAnsi="Times New Roman" w:cs="Times New Roman"/>
          <w:b/>
          <w:sz w:val="26"/>
          <w:szCs w:val="26"/>
        </w:rPr>
        <w:t xml:space="preserve">Предметные результаты освоения программы курса внеурочной деятельности: </w:t>
      </w:r>
    </w:p>
    <w:p w:rsidR="005E1439" w:rsidRPr="00D91D54" w:rsidRDefault="005E1439" w:rsidP="00D91D54">
      <w:pPr>
        <w:pStyle w:val="a8"/>
        <w:numPr>
          <w:ilvl w:val="0"/>
          <w:numId w:val="3"/>
        </w:numPr>
        <w:spacing w:after="293" w:line="240" w:lineRule="auto"/>
        <w:ind w:left="703" w:right="141"/>
        <w:jc w:val="both"/>
        <w:rPr>
          <w:rFonts w:ascii="Times New Roman" w:hAnsi="Times New Roman" w:cs="Times New Roman"/>
          <w:sz w:val="26"/>
          <w:szCs w:val="26"/>
        </w:rPr>
      </w:pPr>
      <w:r w:rsidRPr="00D91D54">
        <w:rPr>
          <w:rFonts w:ascii="Times New Roman" w:hAnsi="Times New Roman" w:cs="Times New Roman"/>
          <w:sz w:val="26"/>
          <w:szCs w:val="26"/>
        </w:rPr>
        <w:t>формирование системы научных знаний о живой природе, закономерностях еѐ развития, исторически быстром сокращении биологич</w:t>
      </w:r>
      <w:r w:rsidR="00260FEF">
        <w:rPr>
          <w:rFonts w:ascii="Times New Roman" w:hAnsi="Times New Roman" w:cs="Times New Roman"/>
          <w:sz w:val="26"/>
          <w:szCs w:val="26"/>
        </w:rPr>
        <w:t xml:space="preserve">еского разнообразия в биосфере </w:t>
      </w:r>
      <w:r w:rsidRPr="00D91D54">
        <w:rPr>
          <w:rFonts w:ascii="Times New Roman" w:hAnsi="Times New Roman" w:cs="Times New Roman"/>
          <w:sz w:val="26"/>
          <w:szCs w:val="26"/>
        </w:rPr>
        <w:t xml:space="preserve">в результате деятельности человека, для развития современных естественно-научных представлений о картине мира; </w:t>
      </w:r>
    </w:p>
    <w:p w:rsidR="00DF6798" w:rsidRPr="00D91D54" w:rsidRDefault="005E1439" w:rsidP="00D91D54">
      <w:pPr>
        <w:pStyle w:val="a8"/>
        <w:numPr>
          <w:ilvl w:val="0"/>
          <w:numId w:val="3"/>
        </w:numPr>
        <w:spacing w:after="301" w:line="240" w:lineRule="auto"/>
        <w:ind w:left="703" w:right="-1"/>
        <w:jc w:val="both"/>
        <w:rPr>
          <w:rFonts w:ascii="Times New Roman" w:hAnsi="Times New Roman" w:cs="Times New Roman"/>
          <w:sz w:val="26"/>
          <w:szCs w:val="26"/>
        </w:rPr>
      </w:pPr>
      <w:r w:rsidRPr="00D91D54">
        <w:rPr>
          <w:rFonts w:ascii="Times New Roman" w:hAnsi="Times New Roman" w:cs="Times New Roman"/>
          <w:sz w:val="26"/>
          <w:szCs w:val="26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 обитаний видов растений и животных; 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ВНЕУРОЧНОЙ ДЕЯТЕЛЬНОСТИ</w:t>
      </w:r>
    </w:p>
    <w:p w:rsidR="00DF6798" w:rsidRPr="00D91D54" w:rsidRDefault="00260FEF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Звуковые явления (4 часа</w:t>
      </w:r>
      <w:r w:rsidR="00DF6798"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Звуковые явления. Звуки живой и неживой природы. Слышимые и неслышимые звуки. Устройство динамика. Современные акустические системы. Шум и его воздействие на человека</w:t>
      </w:r>
    </w:p>
    <w:p w:rsidR="00DF6798" w:rsidRPr="00D91D54" w:rsidRDefault="00260FEF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Строение вещества (4 часа</w:t>
      </w:r>
      <w:r w:rsidR="00DF6798"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Движение и взаимодействие частиц. Признаки химических реакций. Природные индикаторы. Вода. Уникальность воды. Углекислый газ в природе и его значение.</w:t>
      </w:r>
    </w:p>
    <w:p w:rsidR="00DF6798" w:rsidRPr="00D91D54" w:rsidRDefault="00260FEF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Земля и земная кора. (3 часа</w:t>
      </w:r>
      <w:r w:rsidR="00DF6798"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Минералы Земля, внутреннее строение Земли. Знакомство с минералами, горной породой и рудой. Атмосфера Земли</w:t>
      </w:r>
    </w:p>
    <w:p w:rsidR="00DF6798" w:rsidRPr="00D91D54" w:rsidRDefault="006471DA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Живая природа. (4 часа</w:t>
      </w:r>
      <w:bookmarkStart w:id="1" w:name="_GoBack"/>
      <w:bookmarkEnd w:id="1"/>
      <w:r w:rsidR="00DF6798" w:rsidRPr="00D91D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DF6798" w:rsidRPr="00D91D54" w:rsidRDefault="00DF6798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1D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Уникальность планеты Земля. Условия для существования жизни на Земле. Свойства живых организмов</w:t>
      </w:r>
      <w:r w:rsidR="00357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3ED5" w:rsidRDefault="006D3ED5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7FF6" w:rsidRDefault="00357FF6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7FF6" w:rsidRDefault="00357FF6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7FF6" w:rsidRDefault="00357FF6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3ED5" w:rsidRPr="00D91D54" w:rsidRDefault="006D3ED5" w:rsidP="00D91D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7706" w:rsidRPr="00D91D54" w:rsidRDefault="00647706" w:rsidP="00D91D54">
      <w:pPr>
        <w:adjustRightInd w:val="0"/>
        <w:spacing w:line="240" w:lineRule="auto"/>
        <w:jc w:val="center"/>
        <w:rPr>
          <w:rFonts w:ascii="Times New Roman" w:eastAsia="OfficinaSansBoldITC" w:hAnsi="Times New Roman" w:cs="Times New Roman"/>
          <w:sz w:val="26"/>
          <w:szCs w:val="26"/>
        </w:rPr>
      </w:pPr>
      <w:r w:rsidRPr="00D91D54">
        <w:rPr>
          <w:rFonts w:ascii="Times New Roman" w:eastAsia="OfficinaSansBoldITC" w:hAnsi="Times New Roman" w:cs="Times New Roman"/>
          <w:b/>
          <w:sz w:val="26"/>
          <w:szCs w:val="26"/>
        </w:rPr>
        <w:lastRenderedPageBreak/>
        <w:t>Тематическое планирование</w:t>
      </w:r>
      <w:r w:rsidRPr="00D91D54">
        <w:rPr>
          <w:rFonts w:ascii="Times New Roman" w:eastAsia="OfficinaSansBoldITC" w:hAnsi="Times New Roman" w:cs="Times New Roman"/>
          <w:sz w:val="26"/>
          <w:szCs w:val="26"/>
        </w:rPr>
        <w:t>.</w:t>
      </w:r>
    </w:p>
    <w:tbl>
      <w:tblPr>
        <w:tblStyle w:val="ab"/>
        <w:tblW w:w="0" w:type="auto"/>
        <w:tblInd w:w="-1139" w:type="dxa"/>
        <w:tblLook w:val="04A0" w:firstRow="1" w:lastRow="0" w:firstColumn="1" w:lastColumn="0" w:noHBand="0" w:noVBand="1"/>
      </w:tblPr>
      <w:tblGrid>
        <w:gridCol w:w="944"/>
        <w:gridCol w:w="2458"/>
        <w:gridCol w:w="3298"/>
        <w:gridCol w:w="3784"/>
      </w:tblGrid>
      <w:tr w:rsidR="00647706" w:rsidRPr="00D91D54" w:rsidTr="00357FF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06" w:rsidRPr="00D91D54" w:rsidRDefault="00647706" w:rsidP="00D91D54">
            <w:pPr>
              <w:adjustRightInd w:val="0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hAnsi="Times New Roman" w:cs="Times New Roman"/>
                <w:sz w:val="26"/>
                <w:szCs w:val="26"/>
              </w:rPr>
              <w:t>Тема, раздел курса, количество часов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06" w:rsidRPr="00D91D54" w:rsidRDefault="00647706" w:rsidP="00D91D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hAnsi="Times New Roman" w:cs="Times New Roman"/>
                <w:sz w:val="26"/>
                <w:szCs w:val="26"/>
              </w:rPr>
              <w:t>Методы и формы организации обучения.</w:t>
            </w:r>
          </w:p>
          <w:p w:rsidR="00647706" w:rsidRPr="00D91D54" w:rsidRDefault="00647706" w:rsidP="00D91D54">
            <w:pPr>
              <w:adjustRightInd w:val="0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hAnsi="Times New Roman" w:cs="Times New Roman"/>
                <w:sz w:val="26"/>
                <w:szCs w:val="26"/>
              </w:rPr>
              <w:t>Характеристика деятельности обучения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6" w:rsidRPr="00D91D54" w:rsidRDefault="00647706" w:rsidP="00D91D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hAnsi="Times New Roman" w:cs="Times New Roman"/>
                <w:sz w:val="26"/>
                <w:szCs w:val="26"/>
              </w:rPr>
              <w:t xml:space="preserve">ЦОР(с указанием ссылки) </w:t>
            </w:r>
          </w:p>
          <w:p w:rsidR="00647706" w:rsidRPr="00D91D54" w:rsidRDefault="00647706" w:rsidP="00D91D54">
            <w:pPr>
              <w:adjustRightInd w:val="0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</w:p>
        </w:tc>
      </w:tr>
      <w:tr w:rsidR="00647706" w:rsidRPr="00D91D54" w:rsidTr="00357FF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6" w:rsidRPr="00D91D54" w:rsidRDefault="00647706" w:rsidP="00D91D54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Звуковые явления</w:t>
            </w:r>
            <w:r w:rsidR="00D91D54" w:rsidRPr="00D91D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4ч.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5" w:rsidRPr="00D91D54" w:rsidRDefault="00880105" w:rsidP="00D91D5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Звуки живой и неживой природы. Слышимые и неслышимые звуки. Устройство динамика. Современные акустические системы. Шум и его воздействие на человека. Беседа, демонстрация записей звуков. Наблюдение физических явлений.</w:t>
            </w:r>
          </w:p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https://foxford.ru/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https://statgrad.org/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https://www.youtube.com/redirect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https://resh.edu.ru/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https://infourok.ru/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https://videotutor-rusyaz.ru/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https://www.yaklass.ru/</w:t>
            </w:r>
          </w:p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706" w:rsidRPr="00D91D54" w:rsidTr="00357FF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6" w:rsidRPr="00D91D54" w:rsidRDefault="00C414A7" w:rsidP="00D91D54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6" w:rsidRPr="00D91D54" w:rsidRDefault="00880105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Строение вещества</w:t>
            </w:r>
            <w:r w:rsidR="00260F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4 часа</w:t>
            </w:r>
            <w:r w:rsidR="00D91D54" w:rsidRPr="00D91D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5" w:rsidRPr="00D91D54" w:rsidRDefault="00880105" w:rsidP="00D91D5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Признаки химических реакций. Природные индикаторы. Вода. Уникальность воды. Углекислый газ в природе и его значение. Презентация. Наблюдение физических явлений. учебный эксперимент</w:t>
            </w:r>
          </w:p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https://foxford.ru/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https://statgrad.org/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https://www.youtube.com/redirect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https://resh.edu.ru/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https://infourok.ru/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https://videotutor-rusyaz.ru/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https://www.yaklass.ru/</w:t>
            </w:r>
          </w:p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706" w:rsidRPr="00D91D54" w:rsidTr="00357FF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6" w:rsidRPr="00D91D54" w:rsidRDefault="00880105" w:rsidP="00D91D54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6" w:rsidRPr="00D91D54" w:rsidRDefault="00880105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Земля и земная кора. Минералы</w:t>
            </w:r>
            <w:r w:rsidR="00357F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3 </w:t>
            </w:r>
            <w:r w:rsidR="00D91D54" w:rsidRPr="00D91D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r w:rsidR="00357F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аса.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5" w:rsidRPr="00D91D54" w:rsidRDefault="00880105" w:rsidP="00D91D5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Внутреннее строение Земли. Знакомство с минералами, горной породой и рудой. Атмосфера Земли. Работа с коллекциями минералов и горных пород. Посещение минералогической экспозиции</w:t>
            </w:r>
          </w:p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https://foxford.ru/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https://statgrad.org/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https://www.youtube.com/redirect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https://resh.edu.ru/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https://infourok.ru/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https://videotutor-rusyaz.ru/</w:t>
            </w:r>
          </w:p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https://www.yaklass.ru/</w:t>
            </w:r>
          </w:p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706" w:rsidRPr="00D91D54" w:rsidTr="00357FF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6" w:rsidRPr="00D91D54" w:rsidRDefault="00880105" w:rsidP="00D91D54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06" w:rsidRPr="00D91D54" w:rsidRDefault="00880105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D5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Живая природа</w:t>
            </w:r>
            <w:r w:rsidR="00357F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 4 часа.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5" w:rsidRPr="00D91D54" w:rsidRDefault="00880105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Уникальность планеты Земля. Условия для существования жизни на Земле. Свойства живых организмов Беседа. Презентация.Тестирование</w:t>
            </w:r>
            <w:r w:rsidR="00357F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54" w:rsidRPr="00D91D54" w:rsidRDefault="00D91D54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lastRenderedPageBreak/>
              <w:t>https://foxford.ru/</w:t>
            </w:r>
          </w:p>
          <w:p w:rsidR="00D91D54" w:rsidRPr="00D91D54" w:rsidRDefault="00D91D54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https://statgrad.org/</w:t>
            </w:r>
          </w:p>
          <w:p w:rsidR="00D91D54" w:rsidRPr="00D91D54" w:rsidRDefault="00D91D54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https://www.youtube.com/redirect</w:t>
            </w:r>
          </w:p>
          <w:p w:rsidR="00D91D54" w:rsidRPr="00D91D54" w:rsidRDefault="00D91D54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https://resh.edu.ru/</w:t>
            </w:r>
          </w:p>
          <w:p w:rsidR="00D91D54" w:rsidRPr="00D91D54" w:rsidRDefault="00D91D54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lastRenderedPageBreak/>
              <w:t>https://infourok.ru/</w:t>
            </w:r>
          </w:p>
          <w:p w:rsidR="00D91D54" w:rsidRPr="00D91D54" w:rsidRDefault="00D91D54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https://videotutor-rusyaz.ru/</w:t>
            </w:r>
          </w:p>
          <w:p w:rsidR="00D91D54" w:rsidRPr="00D91D54" w:rsidRDefault="00D91D54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https://www.yaklass.ru/</w:t>
            </w:r>
          </w:p>
          <w:p w:rsidR="00647706" w:rsidRPr="00D91D54" w:rsidRDefault="00647706" w:rsidP="00D91D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D54" w:rsidRPr="00D91D54" w:rsidTr="008D0989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54" w:rsidRPr="00D91D54" w:rsidRDefault="00357FF6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Итоговая аттестация – 1 час.</w:t>
            </w:r>
          </w:p>
        </w:tc>
      </w:tr>
      <w:tr w:rsidR="00357FF6" w:rsidRPr="00D91D54" w:rsidTr="008D0989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F6" w:rsidRPr="00D91D54" w:rsidRDefault="00357FF6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 – 1 час.</w:t>
            </w:r>
          </w:p>
        </w:tc>
      </w:tr>
      <w:tr w:rsidR="00357FF6" w:rsidRPr="00D91D54" w:rsidTr="008D0989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F6" w:rsidRDefault="006471DA" w:rsidP="00D91D5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– 17 часов.</w:t>
            </w:r>
          </w:p>
        </w:tc>
      </w:tr>
    </w:tbl>
    <w:p w:rsidR="00953D24" w:rsidRDefault="00953D24" w:rsidP="008464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798" w:rsidRPr="00846476" w:rsidRDefault="00DF6798" w:rsidP="008464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6798" w:rsidRPr="003A6AC6" w:rsidRDefault="00DF6798" w:rsidP="00DF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6798" w:rsidRPr="003A6AC6" w:rsidRDefault="00DF6798" w:rsidP="00DF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6798" w:rsidRPr="003A6AC6" w:rsidRDefault="00DF6798" w:rsidP="00DF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6798" w:rsidRPr="003A6AC6" w:rsidRDefault="00DF6798" w:rsidP="00DF6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6798" w:rsidRPr="00DF6798" w:rsidRDefault="00DF6798" w:rsidP="00DF67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6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F6798" w:rsidRPr="00DF6798" w:rsidRDefault="00DF6798" w:rsidP="00DF67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7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6798" w:rsidRPr="00DF6798" w:rsidRDefault="00DF6798" w:rsidP="00DF67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7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6798" w:rsidRPr="00DF6798" w:rsidRDefault="00DF6798" w:rsidP="00DF67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7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6798" w:rsidRPr="00DF6798" w:rsidRDefault="00DF6798" w:rsidP="00DF67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7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6798" w:rsidRPr="00DF6798" w:rsidRDefault="00DF6798" w:rsidP="00DF67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7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6798" w:rsidRPr="00DF6798" w:rsidRDefault="00DF6798" w:rsidP="00DF67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798" w:rsidRPr="00DF6798" w:rsidRDefault="00DF6798" w:rsidP="00DF67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7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DF6798" w:rsidRPr="00D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F9" w:rsidRDefault="00ED0CF9" w:rsidP="003A6AC6">
      <w:pPr>
        <w:spacing w:after="0" w:line="240" w:lineRule="auto"/>
      </w:pPr>
      <w:r>
        <w:separator/>
      </w:r>
    </w:p>
  </w:endnote>
  <w:endnote w:type="continuationSeparator" w:id="0">
    <w:p w:rsidR="00ED0CF9" w:rsidRDefault="00ED0CF9" w:rsidP="003A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ldITC">
    <w:altName w:val="Microsoft YaHei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F9" w:rsidRDefault="00ED0CF9" w:rsidP="003A6AC6">
      <w:pPr>
        <w:spacing w:after="0" w:line="240" w:lineRule="auto"/>
      </w:pPr>
      <w:r>
        <w:separator/>
      </w:r>
    </w:p>
  </w:footnote>
  <w:footnote w:type="continuationSeparator" w:id="0">
    <w:p w:rsidR="00ED0CF9" w:rsidRDefault="00ED0CF9" w:rsidP="003A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652"/>
    <w:multiLevelType w:val="hybridMultilevel"/>
    <w:tmpl w:val="8E827AB6"/>
    <w:lvl w:ilvl="0" w:tplc="F6E8AAF2">
      <w:start w:val="4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AB43A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C0FE63AC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4280A1D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50961B02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7466044E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78FAA894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 w:tplc="A1F85534">
      <w:numFmt w:val="bullet"/>
      <w:lvlText w:val="•"/>
      <w:lvlJc w:val="left"/>
      <w:pPr>
        <w:ind w:left="7106" w:hanging="708"/>
      </w:pPr>
      <w:rPr>
        <w:rFonts w:hint="default"/>
        <w:lang w:val="ru-RU" w:eastAsia="en-US" w:bidi="ar-SA"/>
      </w:rPr>
    </w:lvl>
    <w:lvl w:ilvl="8" w:tplc="304AEA0C">
      <w:numFmt w:val="bullet"/>
      <w:lvlText w:val="•"/>
      <w:lvlJc w:val="left"/>
      <w:pPr>
        <w:ind w:left="809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15A27F8"/>
    <w:multiLevelType w:val="multilevel"/>
    <w:tmpl w:val="006E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154B"/>
    <w:multiLevelType w:val="hybridMultilevel"/>
    <w:tmpl w:val="45F07F02"/>
    <w:lvl w:ilvl="0" w:tplc="DE82BC66">
      <w:start w:val="2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48EEE">
      <w:start w:val="1"/>
      <w:numFmt w:val="decimal"/>
      <w:lvlText w:val="%2."/>
      <w:lvlJc w:val="left"/>
      <w:pPr>
        <w:ind w:left="2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0641A">
      <w:numFmt w:val="bullet"/>
      <w:lvlText w:val="•"/>
      <w:lvlJc w:val="left"/>
      <w:pPr>
        <w:ind w:left="1509" w:hanging="271"/>
      </w:pPr>
      <w:rPr>
        <w:rFonts w:hint="default"/>
        <w:lang w:val="ru-RU" w:eastAsia="en-US" w:bidi="ar-SA"/>
      </w:rPr>
    </w:lvl>
    <w:lvl w:ilvl="3" w:tplc="A57E5302">
      <w:numFmt w:val="bullet"/>
      <w:lvlText w:val="•"/>
      <w:lvlJc w:val="left"/>
      <w:pPr>
        <w:ind w:left="2579" w:hanging="271"/>
      </w:pPr>
      <w:rPr>
        <w:rFonts w:hint="default"/>
        <w:lang w:val="ru-RU" w:eastAsia="en-US" w:bidi="ar-SA"/>
      </w:rPr>
    </w:lvl>
    <w:lvl w:ilvl="4" w:tplc="CC289D0A">
      <w:numFmt w:val="bullet"/>
      <w:lvlText w:val="•"/>
      <w:lvlJc w:val="left"/>
      <w:pPr>
        <w:ind w:left="3648" w:hanging="271"/>
      </w:pPr>
      <w:rPr>
        <w:rFonts w:hint="default"/>
        <w:lang w:val="ru-RU" w:eastAsia="en-US" w:bidi="ar-SA"/>
      </w:rPr>
    </w:lvl>
    <w:lvl w:ilvl="5" w:tplc="14B48C04">
      <w:numFmt w:val="bullet"/>
      <w:lvlText w:val="•"/>
      <w:lvlJc w:val="left"/>
      <w:pPr>
        <w:ind w:left="4718" w:hanging="271"/>
      </w:pPr>
      <w:rPr>
        <w:rFonts w:hint="default"/>
        <w:lang w:val="ru-RU" w:eastAsia="en-US" w:bidi="ar-SA"/>
      </w:rPr>
    </w:lvl>
    <w:lvl w:ilvl="6" w:tplc="0848FBA2">
      <w:numFmt w:val="bullet"/>
      <w:lvlText w:val="•"/>
      <w:lvlJc w:val="left"/>
      <w:pPr>
        <w:ind w:left="5788" w:hanging="271"/>
      </w:pPr>
      <w:rPr>
        <w:rFonts w:hint="default"/>
        <w:lang w:val="ru-RU" w:eastAsia="en-US" w:bidi="ar-SA"/>
      </w:rPr>
    </w:lvl>
    <w:lvl w:ilvl="7" w:tplc="FF74B922">
      <w:numFmt w:val="bullet"/>
      <w:lvlText w:val="•"/>
      <w:lvlJc w:val="left"/>
      <w:pPr>
        <w:ind w:left="6857" w:hanging="271"/>
      </w:pPr>
      <w:rPr>
        <w:rFonts w:hint="default"/>
        <w:lang w:val="ru-RU" w:eastAsia="en-US" w:bidi="ar-SA"/>
      </w:rPr>
    </w:lvl>
    <w:lvl w:ilvl="8" w:tplc="C422F330">
      <w:numFmt w:val="bullet"/>
      <w:lvlText w:val="•"/>
      <w:lvlJc w:val="left"/>
      <w:pPr>
        <w:ind w:left="7927" w:hanging="271"/>
      </w:pPr>
      <w:rPr>
        <w:rFonts w:hint="default"/>
        <w:lang w:val="ru-RU" w:eastAsia="en-US" w:bidi="ar-SA"/>
      </w:rPr>
    </w:lvl>
  </w:abstractNum>
  <w:abstractNum w:abstractNumId="3" w15:restartNumberingAfterBreak="0">
    <w:nsid w:val="2A7875DA"/>
    <w:multiLevelType w:val="multilevel"/>
    <w:tmpl w:val="01264C96"/>
    <w:lvl w:ilvl="0">
      <w:start w:val="1"/>
      <w:numFmt w:val="decimal"/>
      <w:lvlText w:val="%1"/>
      <w:lvlJc w:val="left"/>
      <w:pPr>
        <w:ind w:left="372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BDD1E7F"/>
    <w:multiLevelType w:val="multilevel"/>
    <w:tmpl w:val="3AB8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35A8F"/>
    <w:multiLevelType w:val="hybridMultilevel"/>
    <w:tmpl w:val="D58E57A8"/>
    <w:lvl w:ilvl="0" w:tplc="E0B061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C9F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455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62F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463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CF4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028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052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40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E"/>
    <w:rsid w:val="000B31CF"/>
    <w:rsid w:val="0010626E"/>
    <w:rsid w:val="002333F9"/>
    <w:rsid w:val="00260FEF"/>
    <w:rsid w:val="00357FF6"/>
    <w:rsid w:val="003A6AC6"/>
    <w:rsid w:val="00495F6D"/>
    <w:rsid w:val="005E1439"/>
    <w:rsid w:val="006471DA"/>
    <w:rsid w:val="00647706"/>
    <w:rsid w:val="006D3ED5"/>
    <w:rsid w:val="00846476"/>
    <w:rsid w:val="00880105"/>
    <w:rsid w:val="0092338A"/>
    <w:rsid w:val="00953D24"/>
    <w:rsid w:val="009708EF"/>
    <w:rsid w:val="00C414A7"/>
    <w:rsid w:val="00D75634"/>
    <w:rsid w:val="00D91D54"/>
    <w:rsid w:val="00DF6798"/>
    <w:rsid w:val="00E23289"/>
    <w:rsid w:val="00ED0CF9"/>
    <w:rsid w:val="00F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05B9"/>
  <w15:chartTrackingRefBased/>
  <w15:docId w15:val="{C5BA9E08-B5EF-404E-9475-AB28C8C7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260FEF"/>
    <w:pPr>
      <w:widowControl w:val="0"/>
      <w:autoSpaceDE w:val="0"/>
      <w:autoSpaceDN w:val="0"/>
      <w:spacing w:after="0" w:line="240" w:lineRule="auto"/>
      <w:ind w:left="40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AC6"/>
  </w:style>
  <w:style w:type="paragraph" w:styleId="a6">
    <w:name w:val="footer"/>
    <w:basedOn w:val="a"/>
    <w:link w:val="a7"/>
    <w:uiPriority w:val="99"/>
    <w:unhideWhenUsed/>
    <w:rsid w:val="003A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AC6"/>
  </w:style>
  <w:style w:type="paragraph" w:styleId="a8">
    <w:name w:val="List Paragraph"/>
    <w:basedOn w:val="a"/>
    <w:uiPriority w:val="1"/>
    <w:qFormat/>
    <w:rsid w:val="00495F6D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2333F9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2333F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333F9"/>
    <w:pPr>
      <w:widowControl w:val="0"/>
      <w:autoSpaceDE w:val="0"/>
      <w:autoSpaceDN w:val="0"/>
      <w:spacing w:before="72" w:after="0" w:line="240" w:lineRule="auto"/>
      <w:ind w:left="127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6477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260F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5677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S1_kab20</cp:lastModifiedBy>
  <cp:revision>10</cp:revision>
  <dcterms:created xsi:type="dcterms:W3CDTF">2023-09-10T06:36:00Z</dcterms:created>
  <dcterms:modified xsi:type="dcterms:W3CDTF">2024-12-27T04:44:00Z</dcterms:modified>
</cp:coreProperties>
</file>